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TERMO DE INSCRIÇÃO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Eleição de Representante dos Servidores Técnico-Administrativo em Educação junto à Egrégia Congregação da FAO UFMG</w:t>
      </w:r>
    </w:p>
    <w:p w:rsidR="00000000" w:rsidDel="00000000" w:rsidP="00000000" w:rsidRDefault="00000000" w:rsidRPr="00000000" w14:paraId="00000005">
      <w:pPr>
        <w:keepNext w:val="1"/>
        <w:ind w:left="283.46456692913375" w:right="38.740157480316384" w:firstLine="0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Aos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23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vinte e três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) dias do mês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setembro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inicia-se a inscrição de chapa, por meio do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e-mail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 Secretaria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Geral da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FAO UFMG,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secgeral@ufmg.br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para concorrer à eleição de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0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uma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) vaga para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itular e suplente para representaçã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 dos TAEs junto à Egrégia Congregação da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FAO UFMG.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A inscrição dos candidatos se formalizará mediante a sua assinatura ou rubrica, logo a seguir a este termo, manifestando expressamente aceitar a investidura do cargo, se eleito, como preceituado no art. 26 do Regimento Geral da UFMG. A eleição se realizará no dia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07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outubro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das 08:00 às 16:00 horas, por meio do Sistema de Consultas Eleitorais da UFMG, em conformidade com 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Edital Dir FAO Nº.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22 de setembro de 2022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  O prazo para inscrição encerra-se no dia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03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Belo Horizonte, ____ de _____________ 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hanging="2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Profa. Denise Vieira Travassos</w:t>
      </w:r>
    </w:p>
    <w:p w:rsidR="00000000" w:rsidDel="00000000" w:rsidP="00000000" w:rsidRDefault="00000000" w:rsidRPr="00000000" w14:paraId="0000000F">
      <w:pPr>
        <w:ind w:hanging="2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Vice-Diretora da Faculdade de Odontologia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CHAPA:______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_________________________________</w:t>
        <w:tab/>
        <w:tab/>
        <w:t xml:space="preserve">      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– Candidato(a)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Titular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</w:t>
        <w:tab/>
        <w:tab/>
        <w:tab/>
        <w:tab/>
        <w:t xml:space="preserve">                    ASSINATURA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________________________________</w:t>
        <w:tab/>
        <w:tab/>
        <w:t xml:space="preserve">                  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NOME – Candidato(a) Su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plente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ab/>
        <w:t xml:space="preserve">                      </w:t>
        <w:tab/>
        <w:tab/>
        <w:tab/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134" w:top="1134" w:left="1133.8582677165355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0" distT="0" distL="114300" distR="114300">
          <wp:extent cx="1991678" cy="490016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1678" cy="4900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Courier New" w:cs="Courier New" w:eastAsia="Courier New" w:hAnsi="Courier New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jc w:val="center"/>
      <w:outlineLvl w:val="0"/>
    </w:pPr>
    <w:rPr>
      <w:b w:val="1"/>
      <w:sz w:val="24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keepNext w:val="1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jc w:val="center"/>
    </w:pPr>
    <w:rPr>
      <w:b w:val="1"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abealho">
    <w:name w:val="header"/>
    <w:basedOn w:val="Normal"/>
    <w:link w:val="CabealhoChar"/>
    <w:rsid w:val="00F16FFD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F16FFD"/>
  </w:style>
  <w:style w:type="paragraph" w:styleId="Rodap">
    <w:name w:val="footer"/>
    <w:basedOn w:val="Normal"/>
    <w:link w:val="RodapChar"/>
    <w:rsid w:val="00F16FFD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rsid w:val="00F16FFD"/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4t6nqk1E65mVGd+iOws6e6wFLg==">AMUW2mX3rKJsEe4vBYsByByKIBz33nyJ2p6DSphBzI/BR/meXvUjplCM6jRxTurhalf09+jefzHDYAzuxwolvRBK6P/OKuAVlpdJTheuYvgPZA7Nycc0AgM=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2020-12-28T18:30:00Z</dcterms:created>
  <dc:creator>FACULDADE DE ODONTOLOGIA</dc:creator>
</cp:coreProperties>
</file>